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B0" w:rsidRDefault="00A821B0" w:rsidP="00A821B0">
      <w:pPr>
        <w:pStyle w:val="ConsPlusTitle"/>
        <w:rPr>
          <w:rFonts w:ascii="HeliosCond" w:eastAsia="Calibri" w:hAnsi="HeliosCond"/>
          <w:b w:val="0"/>
          <w:bCs w:val="0"/>
          <w:sz w:val="16"/>
          <w:szCs w:val="16"/>
          <w:lang w:eastAsia="en-US"/>
        </w:rPr>
      </w:pPr>
      <w:bookmarkStart w:id="0" w:name="Par33"/>
      <w:bookmarkStart w:id="1" w:name="_GoBack"/>
      <w:bookmarkEnd w:id="0"/>
      <w:bookmarkEnd w:id="1"/>
      <w:r>
        <w:rPr>
          <w:rFonts w:ascii="HeliosCond" w:eastAsia="Calibri" w:hAnsi="HeliosCond"/>
          <w:b w:val="0"/>
          <w:bCs w:val="0"/>
          <w:sz w:val="16"/>
          <w:szCs w:val="16"/>
          <w:lang w:eastAsia="en-US"/>
        </w:rPr>
        <w:t>Утверждена приказом Министерства строительства и жилищно-коммунального хозяйства Российской</w:t>
      </w:r>
      <w:r>
        <w:rPr>
          <w:rFonts w:ascii="HeliosCond" w:hAnsi="HeliosCond"/>
          <w:sz w:val="16"/>
          <w:szCs w:val="16"/>
        </w:rPr>
        <w:t xml:space="preserve"> </w:t>
      </w:r>
      <w:r>
        <w:rPr>
          <w:rFonts w:ascii="HeliosCond" w:eastAsia="Calibri" w:hAnsi="HeliosCond"/>
          <w:b w:val="0"/>
          <w:bCs w:val="0"/>
          <w:sz w:val="16"/>
          <w:szCs w:val="16"/>
          <w:lang w:eastAsia="en-US"/>
        </w:rPr>
        <w:t>Федерации от 5 декабря 2017 г. N 1614/</w:t>
      </w:r>
      <w:proofErr w:type="spellStart"/>
      <w:r>
        <w:rPr>
          <w:rFonts w:ascii="HeliosCond" w:eastAsia="Calibri" w:hAnsi="HeliosCond"/>
          <w:b w:val="0"/>
          <w:bCs w:val="0"/>
          <w:sz w:val="16"/>
          <w:szCs w:val="16"/>
          <w:lang w:eastAsia="en-US"/>
        </w:rPr>
        <w:t>пр</w:t>
      </w:r>
      <w:proofErr w:type="spellEnd"/>
    </w:p>
    <w:p w:rsidR="00A821B0" w:rsidRDefault="00A821B0" w:rsidP="00A821B0">
      <w:pPr>
        <w:pStyle w:val="ConsPlusTitle"/>
        <w:jc w:val="center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ИНСТРУКЦИЯ</w:t>
      </w:r>
      <w:r>
        <w:rPr>
          <w:rFonts w:ascii="HeliosCond" w:hAnsi="HeliosCond"/>
          <w:sz w:val="16"/>
          <w:szCs w:val="16"/>
        </w:rPr>
        <w:br/>
        <w:t>ПО БЕЗОПАСНОМУ ИСПОЛЬЗОВАНИЮ ГАЗА ПРИ УДОВЛЕТВОРЕНИИ</w:t>
      </w:r>
      <w:r>
        <w:rPr>
          <w:rFonts w:ascii="HeliosCond" w:hAnsi="HeliosCond"/>
          <w:sz w:val="16"/>
          <w:szCs w:val="16"/>
        </w:rPr>
        <w:br/>
        <w:t>КОММУНАЛЬНО-БЫТОВЫХ НУЖД</w:t>
      </w:r>
    </w:p>
    <w:p w:rsidR="00A821B0" w:rsidRDefault="00A821B0" w:rsidP="00A821B0">
      <w:pPr>
        <w:pStyle w:val="ConsPlusTitle"/>
        <w:keepNext/>
        <w:keepLines/>
        <w:widowControl/>
        <w:jc w:val="center"/>
        <w:outlineLvl w:val="1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I. Общие положения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1.1. 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N 37, ст. 5153; 2017, N 38, ст. 5628, N 42, ст. 6160).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в отношении ВДГО в домовладении - собственники (пользователи) домовладений;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A821B0" w:rsidRDefault="00A821B0" w:rsidP="00A821B0">
      <w:pPr>
        <w:pStyle w:val="ConsPlusTitle"/>
        <w:keepNext/>
        <w:keepLines/>
        <w:widowControl/>
        <w:jc w:val="center"/>
        <w:outlineLvl w:val="1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II. Инструктаж по безопасному использованию газа</w:t>
      </w:r>
      <w:r>
        <w:rPr>
          <w:rFonts w:ascii="HeliosCond" w:hAnsi="HeliosCond"/>
          <w:sz w:val="16"/>
          <w:szCs w:val="16"/>
        </w:rPr>
        <w:br/>
        <w:t>при удовлетворении коммунально-бытовых нужд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bookmarkStart w:id="2" w:name="Par48"/>
      <w:bookmarkEnd w:id="2"/>
      <w:r>
        <w:rPr>
          <w:rFonts w:ascii="HeliosCond" w:hAnsi="HeliosCond"/>
          <w:sz w:val="16"/>
          <w:szCs w:val="16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в отношении ВДГО в домовладении - собственников (пользователей) домовладений или их представителей;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при изменении типа (вида) используемого бытового газоиспользующего оборудования;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 xml:space="preserve">при переводе действующего бытового оборудования для целей </w:t>
      </w:r>
      <w:proofErr w:type="spellStart"/>
      <w:r>
        <w:rPr>
          <w:rFonts w:ascii="HeliosCond" w:hAnsi="HeliosCond"/>
          <w:sz w:val="16"/>
          <w:szCs w:val="16"/>
        </w:rPr>
        <w:t>пищеприготовления</w:t>
      </w:r>
      <w:proofErr w:type="spellEnd"/>
      <w:r>
        <w:rPr>
          <w:rFonts w:ascii="HeliosCond" w:hAnsi="HeliosCond"/>
          <w:sz w:val="16"/>
          <w:szCs w:val="16"/>
        </w:rPr>
        <w:t>, отопления и (или) горячего водоснабжения с твердого топлива (уголь, дрова, торф) на газообразное.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2.6. Первичный инструктаж должен включать в себя следующую информацию: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 xml:space="preserve">пределы воспламеняемости и </w:t>
      </w:r>
      <w:proofErr w:type="spellStart"/>
      <w:r>
        <w:rPr>
          <w:rFonts w:ascii="HeliosCond" w:hAnsi="HeliosCond"/>
          <w:sz w:val="16"/>
          <w:szCs w:val="16"/>
        </w:rPr>
        <w:t>взрываемости</w:t>
      </w:r>
      <w:proofErr w:type="spellEnd"/>
      <w:r>
        <w:rPr>
          <w:rFonts w:ascii="HeliosCond" w:hAnsi="HeliosCond"/>
          <w:sz w:val="16"/>
          <w:szCs w:val="16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 xml:space="preserve">2.9. Повторный (очередной) инструктаж лиц, указанных в </w:t>
      </w:r>
      <w:hyperlink r:id="rId4" w:anchor="Par48" w:tooltip="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" w:history="1">
        <w:r>
          <w:rPr>
            <w:rStyle w:val="a3"/>
            <w:rFonts w:ascii="HeliosCond" w:hAnsi="HeliosCond"/>
            <w:color w:val="auto"/>
            <w:sz w:val="16"/>
            <w:szCs w:val="16"/>
            <w:u w:val="none"/>
          </w:rPr>
          <w:t>пункте 2.1</w:t>
        </w:r>
      </w:hyperlink>
      <w:r>
        <w:rPr>
          <w:rFonts w:ascii="HeliosCond" w:hAnsi="HeliosCond"/>
          <w:sz w:val="16"/>
          <w:szCs w:val="16"/>
        </w:rP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lastRenderedPageBreak/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A821B0" w:rsidRDefault="00A821B0" w:rsidP="00A821B0">
      <w:pPr>
        <w:pStyle w:val="ConsPlusTitle"/>
        <w:keepNext/>
        <w:keepLines/>
        <w:widowControl/>
        <w:jc w:val="center"/>
        <w:outlineLvl w:val="1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III. Правила безопасного использования газа лицами,</w:t>
      </w:r>
      <w:r>
        <w:rPr>
          <w:rFonts w:ascii="HeliosCond" w:hAnsi="HeliosCond"/>
          <w:sz w:val="16"/>
          <w:szCs w:val="16"/>
        </w:rPr>
        <w:br/>
        <w:t>осуществляющими управление многоквартирными домами,</w:t>
      </w:r>
      <w:r>
        <w:rPr>
          <w:rFonts w:ascii="HeliosCond" w:hAnsi="HeliosCond"/>
          <w:sz w:val="16"/>
          <w:szCs w:val="16"/>
        </w:rPr>
        <w:br/>
        <w:t>оказывающими услуги и (или) выполняющими работы</w:t>
      </w:r>
      <w:r>
        <w:rPr>
          <w:rFonts w:ascii="HeliosCond" w:hAnsi="HeliosCond"/>
          <w:sz w:val="16"/>
          <w:szCs w:val="16"/>
        </w:rPr>
        <w:br/>
        <w:t>по содержанию и ремонту общего имущества</w:t>
      </w:r>
      <w:r>
        <w:rPr>
          <w:rFonts w:ascii="HeliosCond" w:hAnsi="HeliosCond"/>
          <w:sz w:val="16"/>
          <w:szCs w:val="16"/>
        </w:rPr>
        <w:br/>
        <w:t>в многоквартирных домах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3.1.7. Обеспечить надлежащую эксплуатацию ВДГО.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наличие утечки газа и (или) срабатывание сигнализаторов или систем контроля загазованности помещений;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отсутствие или нарушение тяги в дымовых и вентиляционных каналах;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отклонение величины давления газа от значений,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повреждение ВДГО и (или) ВКГО;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авария либо иная чрезвычайная ситуация, возникшая при пользовании газом.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 xml:space="preserve"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>
        <w:rPr>
          <w:rFonts w:ascii="HeliosCond" w:hAnsi="HeliosCond"/>
          <w:sz w:val="16"/>
          <w:szCs w:val="16"/>
        </w:rPr>
        <w:t>теплогенераторы</w:t>
      </w:r>
      <w:proofErr w:type="spellEnd"/>
      <w:r>
        <w:rPr>
          <w:rFonts w:ascii="HeliosCond" w:hAnsi="HeliosCond"/>
          <w:sz w:val="16"/>
          <w:szCs w:val="16"/>
        </w:rPr>
        <w:t>, о сроках такого перерыва.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приостановления, возобновления подачи газа в случаях, предусмотренных Правилами пользования газом, Правилами предоставления коммунальных услуг,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A821B0" w:rsidRDefault="00A821B0" w:rsidP="00A821B0">
      <w:pPr>
        <w:pStyle w:val="ConsPlusTitle"/>
        <w:jc w:val="center"/>
        <w:outlineLvl w:val="1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IV. Правила безопасного использования газа собственниками</w:t>
      </w:r>
    </w:p>
    <w:p w:rsidR="00A821B0" w:rsidRDefault="00A821B0" w:rsidP="00A821B0">
      <w:pPr>
        <w:pStyle w:val="ConsPlusTitle"/>
        <w:jc w:val="center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lastRenderedPageBreak/>
        <w:t>(пользователями) домовладений по отношению к ВДГО</w:t>
      </w:r>
    </w:p>
    <w:p w:rsidR="00A821B0" w:rsidRDefault="00A821B0" w:rsidP="00A821B0">
      <w:pPr>
        <w:pStyle w:val="ConsPlusTitle"/>
        <w:jc w:val="center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и помещений в многоквартирных домах по отношению к ВКГО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 Собственникам (пользователям) домовладений и помещений в многоквартирных домах необходимо: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4.1. Знать и соблюдать Инструкцию.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наличие утечки газа и (или) срабатывания сигнализаторов или систем контроля загазованности помещений;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отсутствие или нарушение тяги в дымовых и вентиляционных каналах;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отклонение величины давления газа от значений, предусмотренных Правилами предоставления коммунальных услуг;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повреждение ВДГО и (или) ВКГО;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авария либо иная чрезвычайная ситуация, возникшая при пользовании газом;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bookmarkStart w:id="3" w:name="Par139"/>
      <w:bookmarkEnd w:id="3"/>
      <w:r>
        <w:rPr>
          <w:rFonts w:ascii="HeliosCond" w:hAnsi="HeliosCond"/>
          <w:sz w:val="16"/>
          <w:szCs w:val="16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>
        <w:rPr>
          <w:rFonts w:ascii="HeliosCond" w:hAnsi="HeliosCond"/>
          <w:sz w:val="16"/>
          <w:szCs w:val="16"/>
        </w:rPr>
        <w:t>опусках</w:t>
      </w:r>
      <w:proofErr w:type="spellEnd"/>
      <w:r>
        <w:rPr>
          <w:rFonts w:ascii="HeliosCond" w:hAnsi="HeliosCond"/>
          <w:sz w:val="16"/>
          <w:szCs w:val="16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bookmarkStart w:id="4" w:name="Par140"/>
      <w:bookmarkEnd w:id="4"/>
      <w:r>
        <w:rPr>
          <w:rFonts w:ascii="HeliosCond" w:hAnsi="HeliosCond"/>
          <w:sz w:val="16"/>
          <w:szCs w:val="16"/>
        </w:rPr>
        <w:t>4.14. Закрывать запорную арматуру (краны), расположенную на ответвлениях (</w:t>
      </w:r>
      <w:proofErr w:type="spellStart"/>
      <w:r>
        <w:rPr>
          <w:rFonts w:ascii="HeliosCond" w:hAnsi="HeliosCond"/>
          <w:sz w:val="16"/>
          <w:szCs w:val="16"/>
        </w:rPr>
        <w:t>опусках</w:t>
      </w:r>
      <w:proofErr w:type="spellEnd"/>
      <w:r>
        <w:rPr>
          <w:rFonts w:ascii="HeliosCond" w:hAnsi="HeliosCond"/>
          <w:sz w:val="16"/>
          <w:szCs w:val="16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4.16. Следить за исправностью работы бытового газоиспользующего оборудования.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4.19. Содержать бытовое газоиспользующее оборудование в чистоте.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A821B0" w:rsidRDefault="00A821B0" w:rsidP="00A821B0">
      <w:pPr>
        <w:pStyle w:val="ConsPlusTitle"/>
        <w:keepNext/>
        <w:keepLines/>
        <w:widowControl/>
        <w:jc w:val="center"/>
        <w:outlineLvl w:val="1"/>
        <w:rPr>
          <w:rFonts w:ascii="HeliosCond" w:hAnsi="HeliosCond"/>
          <w:sz w:val="16"/>
          <w:szCs w:val="16"/>
        </w:rPr>
      </w:pPr>
      <w:bookmarkStart w:id="5" w:name="Par151"/>
      <w:bookmarkEnd w:id="5"/>
      <w:r>
        <w:rPr>
          <w:rFonts w:ascii="HeliosCond" w:hAnsi="HeliosCond"/>
          <w:sz w:val="16"/>
          <w:szCs w:val="16"/>
        </w:rPr>
        <w:t>V. Действия при обнаружении утечки газа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немедленно прекратить пользование бытовым газоиспользующим оборудованием;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незамедлительно обеспечить приток воздуха в помещения, в которых обнаружена утечка газа;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>
        <w:rPr>
          <w:rFonts w:ascii="HeliosCond" w:hAnsi="HeliosCond"/>
          <w:sz w:val="16"/>
          <w:szCs w:val="16"/>
        </w:rPr>
        <w:t>электрозвонок</w:t>
      </w:r>
      <w:proofErr w:type="spellEnd"/>
      <w:r>
        <w:rPr>
          <w:rFonts w:ascii="HeliosCond" w:hAnsi="HeliosCond"/>
          <w:sz w:val="16"/>
          <w:szCs w:val="16"/>
        </w:rPr>
        <w:t>, радиоэлектронные средства связи (мобильный телефон и иные);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не зажигать огонь, не курить;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принять меры по удалению людей из загазованной среды;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A821B0" w:rsidRDefault="00A821B0" w:rsidP="00A821B0">
      <w:pPr>
        <w:pStyle w:val="ConsPlusTitle"/>
        <w:keepNext/>
        <w:keepLines/>
        <w:widowControl/>
        <w:jc w:val="center"/>
        <w:outlineLvl w:val="1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lastRenderedPageBreak/>
        <w:t>VI. Правила обращения с ВДГО и ВКГО лицами, осуществляющими</w:t>
      </w:r>
      <w:r>
        <w:rPr>
          <w:rFonts w:ascii="HeliosCond" w:hAnsi="HeliosCond"/>
          <w:sz w:val="16"/>
          <w:szCs w:val="16"/>
        </w:rPr>
        <w:br/>
        <w:t>управление многоквартирными домами, оказывающими услуги</w:t>
      </w:r>
      <w:r>
        <w:rPr>
          <w:rFonts w:ascii="HeliosCond" w:hAnsi="HeliosCond"/>
          <w:sz w:val="16"/>
          <w:szCs w:val="16"/>
        </w:rPr>
        <w:br/>
        <w:t>и (или) выполняющими работы по содержанию и ремонту общего</w:t>
      </w:r>
      <w:r>
        <w:rPr>
          <w:rFonts w:ascii="HeliosCond" w:hAnsi="HeliosCond"/>
          <w:sz w:val="16"/>
          <w:szCs w:val="16"/>
        </w:rPr>
        <w:br/>
        <w:t>имущества в многоквартирных домах, собственниками</w:t>
      </w:r>
      <w:r>
        <w:rPr>
          <w:rFonts w:ascii="HeliosCond" w:hAnsi="HeliosCond"/>
          <w:sz w:val="16"/>
          <w:szCs w:val="16"/>
        </w:rPr>
        <w:br/>
        <w:t>(пользователями) домовладений и помещений</w:t>
      </w:r>
      <w:r>
        <w:rPr>
          <w:rFonts w:ascii="HeliosCond" w:hAnsi="HeliosCond"/>
          <w:sz w:val="16"/>
          <w:szCs w:val="16"/>
        </w:rPr>
        <w:br/>
        <w:t>в многоквартирных домах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 xml:space="preserve">6.1. Совершать действия по монтажу газопроводов сетей </w:t>
      </w:r>
      <w:proofErr w:type="spellStart"/>
      <w:r>
        <w:rPr>
          <w:rFonts w:ascii="HeliosCond" w:hAnsi="HeliosCond"/>
          <w:sz w:val="16"/>
          <w:szCs w:val="16"/>
        </w:rPr>
        <w:t>газопотребления</w:t>
      </w:r>
      <w:proofErr w:type="spellEnd"/>
      <w:r>
        <w:rPr>
          <w:rFonts w:ascii="HeliosCond" w:hAnsi="HeliosCond"/>
          <w:sz w:val="16"/>
          <w:szCs w:val="16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6.6. Устанавливать задвижку (шибер) на дымовом канале, дымоходе, дымоотводе.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6.9. Нарушать сохранность пломб, установленных на приборах учета газа.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6.11. Присоединять дымоотводы от бытового газоиспользующего оборудования к вентиляционным каналам.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6.13. Отключать автоматику безопасности бытового газоиспользующего оборудования.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4.13 и 4.14 Инструкции.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>
        <w:rPr>
          <w:rFonts w:ascii="HeliosCond" w:hAnsi="HeliosCond"/>
          <w:sz w:val="16"/>
          <w:szCs w:val="16"/>
        </w:rPr>
        <w:t>газовоздушной</w:t>
      </w:r>
      <w:proofErr w:type="spellEnd"/>
      <w:r>
        <w:rPr>
          <w:rFonts w:ascii="HeliosCond" w:hAnsi="HeliosCond"/>
          <w:sz w:val="16"/>
          <w:szCs w:val="16"/>
        </w:rPr>
        <w:t xml:space="preserve"> смеси на газогорелочных устройствах более 5 секунд.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>
        <w:rPr>
          <w:rFonts w:ascii="HeliosCond" w:hAnsi="HeliosCond"/>
          <w:sz w:val="16"/>
          <w:szCs w:val="16"/>
        </w:rPr>
        <w:t>электрозвонок</w:t>
      </w:r>
      <w:proofErr w:type="spellEnd"/>
      <w:r>
        <w:rPr>
          <w:rFonts w:ascii="HeliosCond" w:hAnsi="HeliosCond"/>
          <w:sz w:val="16"/>
          <w:szCs w:val="16"/>
        </w:rPr>
        <w:t>, радиоэлектронные средства связи (мобильный телефон и иные) в случаях: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выполнения работ по техническому обслуживанию и ремонту ВДГО и (или) ВКГО;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обнаружения утечки газа;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срабатывания сигнализаторов или систем контроля загазованности помещений.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6.20. Использовать ВДГО и (или) ВКГО не по назначению, в том числе: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отапливать помещение бытовым газоиспользующим оборудованием, предназначенным для приготовления пищи;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использовать газопроводы в качестве опор или заземлителей;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сушить одежду и другие предметы над бытовым газоиспользующим оборудованием или вблизи него;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подвергать ВДГО и (или) ВКГО действию статических или динамических нагрузок;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 xml:space="preserve">6.22. Перекручивать, </w:t>
      </w:r>
      <w:proofErr w:type="spellStart"/>
      <w:r>
        <w:rPr>
          <w:rFonts w:ascii="HeliosCond" w:hAnsi="HeliosCond"/>
          <w:sz w:val="16"/>
          <w:szCs w:val="16"/>
        </w:rPr>
        <w:t>передавливать</w:t>
      </w:r>
      <w:proofErr w:type="spellEnd"/>
      <w:r>
        <w:rPr>
          <w:rFonts w:ascii="HeliosCond" w:hAnsi="HeliosCond"/>
          <w:sz w:val="16"/>
          <w:szCs w:val="16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6.24. Допускать порчу и повреждение ВДГО и (или) ВКГО, хищение газа.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6.28. Подвергать баллон СУГ солнечному и иному тепловому воздействию.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6.31. Допускать соприкосновение электрических проводов с баллонами СУГ.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6.32. Размещать баллонную установку СУГ у аварийных выходов, со стороны главных фасадов зданий.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6.34. Использовать ВДГО и (или) ВКГО в следующих случаях: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lastRenderedPageBreak/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6.34.2. Отсутствие тяги в дымоходах и вентиляционных каналах.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>
        <w:rPr>
          <w:rFonts w:ascii="HeliosCond" w:hAnsi="HeliosCond"/>
          <w:sz w:val="16"/>
          <w:szCs w:val="16"/>
        </w:rPr>
        <w:t>электро-механического</w:t>
      </w:r>
      <w:proofErr w:type="gramEnd"/>
      <w:r>
        <w:rPr>
          <w:rFonts w:ascii="HeliosCond" w:hAnsi="HeliosCond"/>
          <w:sz w:val="16"/>
          <w:szCs w:val="16"/>
        </w:rPr>
        <w:t xml:space="preserve"> побуждения удаления воздуха, не предусмотренных проектной документацией.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6.34.4. Отсутствие своевременной проверки состояния дымовых и вентиляционных каналов.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6.34.7. Наличие задвижки (шибера) на дымовом канале, дымоходе, дымоотводе.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6.34.8. Наличие неисправности автоматики безопасности.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6.34.9. Наличие неустранимой в процессе технического обслуживания утечки газа.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 xml:space="preserve">6.34.10. Наличие неисправности, </w:t>
      </w:r>
      <w:proofErr w:type="spellStart"/>
      <w:r>
        <w:rPr>
          <w:rFonts w:ascii="HeliosCond" w:hAnsi="HeliosCond"/>
          <w:sz w:val="16"/>
          <w:szCs w:val="16"/>
        </w:rPr>
        <w:t>разукомплектованности</w:t>
      </w:r>
      <w:proofErr w:type="spellEnd"/>
      <w:r>
        <w:rPr>
          <w:rFonts w:ascii="HeliosCond" w:hAnsi="HeliosCond"/>
          <w:sz w:val="16"/>
          <w:szCs w:val="16"/>
        </w:rPr>
        <w:t xml:space="preserve"> или непригодности к ремонту ВДГО и (или) ВКГО.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  <w:r>
        <w:rPr>
          <w:rFonts w:ascii="HeliosCond" w:hAnsi="HeliosCond"/>
          <w:sz w:val="16"/>
          <w:szCs w:val="16"/>
        </w:rP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</w:p>
    <w:p w:rsidR="00A821B0" w:rsidRDefault="00A821B0" w:rsidP="00A821B0">
      <w:pPr>
        <w:pStyle w:val="ConsPlusNormal"/>
        <w:jc w:val="both"/>
        <w:rPr>
          <w:rFonts w:ascii="HeliosCond" w:hAnsi="HeliosCond"/>
          <w:sz w:val="16"/>
          <w:szCs w:val="16"/>
        </w:rPr>
      </w:pPr>
    </w:p>
    <w:p w:rsidR="00A821B0" w:rsidRDefault="00A821B0" w:rsidP="00A821B0">
      <w:pPr>
        <w:pStyle w:val="ConsPlusNormal"/>
        <w:jc w:val="center"/>
        <w:rPr>
          <w:rFonts w:ascii="HeliosCond" w:hAnsi="HeliosCond"/>
          <w:b/>
          <w:sz w:val="16"/>
          <w:szCs w:val="16"/>
        </w:rPr>
      </w:pPr>
      <w:r>
        <w:rPr>
          <w:rFonts w:ascii="HeliosCond" w:hAnsi="HeliosCond"/>
          <w:b/>
          <w:sz w:val="16"/>
          <w:szCs w:val="16"/>
        </w:rPr>
        <w:t>Уважаемые потребители!</w:t>
      </w:r>
    </w:p>
    <w:p w:rsidR="00A821B0" w:rsidRDefault="00A821B0" w:rsidP="00A821B0">
      <w:pPr>
        <w:pStyle w:val="ConsPlusNormal"/>
        <w:jc w:val="center"/>
        <w:rPr>
          <w:rFonts w:ascii="HeliosCond" w:hAnsi="HeliosCond"/>
          <w:b/>
          <w:sz w:val="16"/>
          <w:szCs w:val="16"/>
        </w:rPr>
      </w:pPr>
      <w:r>
        <w:rPr>
          <w:rFonts w:ascii="HeliosCond" w:hAnsi="HeliosCond"/>
          <w:b/>
          <w:sz w:val="16"/>
          <w:szCs w:val="16"/>
        </w:rPr>
        <w:t xml:space="preserve">АО «Газпром газораспределение Тверь» является специализированной организацией, которая оказывает услуги по техническому обслуживанию и ремонту газового оборудования. </w:t>
      </w:r>
    </w:p>
    <w:p w:rsidR="00A821B0" w:rsidRDefault="00A821B0" w:rsidP="00A821B0">
      <w:pPr>
        <w:pStyle w:val="ConsPlusNormal"/>
        <w:jc w:val="center"/>
        <w:rPr>
          <w:rFonts w:ascii="HeliosCond" w:hAnsi="HeliosCond"/>
          <w:b/>
          <w:sz w:val="16"/>
          <w:szCs w:val="16"/>
        </w:rPr>
      </w:pPr>
      <w:r>
        <w:rPr>
          <w:rFonts w:ascii="HeliosCond" w:hAnsi="HeliosCond"/>
          <w:b/>
          <w:sz w:val="16"/>
          <w:szCs w:val="16"/>
        </w:rPr>
        <w:t xml:space="preserve">Подробная информация размещена на сайте: </w:t>
      </w:r>
      <w:hyperlink r:id="rId5" w:history="1">
        <w:r>
          <w:rPr>
            <w:rStyle w:val="a3"/>
            <w:rFonts w:ascii="HeliosCond" w:hAnsi="HeliosCond"/>
            <w:b/>
            <w:sz w:val="16"/>
            <w:szCs w:val="16"/>
          </w:rPr>
          <w:t>www.tver-gaz.ru</w:t>
        </w:r>
      </w:hyperlink>
      <w:r>
        <w:rPr>
          <w:rFonts w:ascii="HeliosCond" w:hAnsi="HeliosCond"/>
          <w:b/>
          <w:sz w:val="16"/>
          <w:szCs w:val="16"/>
        </w:rPr>
        <w:t>.</w:t>
      </w:r>
    </w:p>
    <w:p w:rsidR="00A821B0" w:rsidRDefault="00A821B0" w:rsidP="00A821B0">
      <w:pPr>
        <w:pStyle w:val="ConsPlusNormal"/>
        <w:jc w:val="center"/>
        <w:rPr>
          <w:rFonts w:ascii="HeliosCond" w:hAnsi="HeliosCond"/>
          <w:b/>
          <w:sz w:val="16"/>
          <w:szCs w:val="16"/>
        </w:rPr>
      </w:pPr>
    </w:p>
    <w:p w:rsidR="00A314FA" w:rsidRDefault="00A314FA"/>
    <w:sectPr w:rsidR="00A3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8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E7"/>
    <w:rsid w:val="004D0A2B"/>
    <w:rsid w:val="00527CE7"/>
    <w:rsid w:val="007F00EB"/>
    <w:rsid w:val="00A314FA"/>
    <w:rsid w:val="00A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0EB9A-5B4A-4915-B258-244EFC5F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21B0"/>
    <w:rPr>
      <w:color w:val="0000FF"/>
      <w:u w:val="single"/>
    </w:rPr>
  </w:style>
  <w:style w:type="paragraph" w:customStyle="1" w:styleId="ConsPlusNormal">
    <w:name w:val="ConsPlusNormal"/>
    <w:rsid w:val="00A8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er-gaz.ru" TargetMode="External"/><Relationship Id="rId4" Type="http://schemas.openxmlformats.org/officeDocument/2006/relationships/hyperlink" Target="file:///C:\Users\burkoveckaya\Desktop\&#1076;&#1083;&#1103;%20&#1079;&#1072;&#1082;&#1091;&#1087;&#1082;&#1080;%20&#1080;&#1085;&#1089;&#1090;&#1088;&#1091;&#1082;&#1094;&#1080;&#1081;\&#1080;&#1085;&#1089;&#1090;&#1088;&#1091;&#1082;&#1094;&#1080;&#1103;%20&#1040;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Бурковецкая Ирина Игоревна</dc:creator>
  <cp:keywords/>
  <dc:description/>
  <cp:lastModifiedBy>Юрист</cp:lastModifiedBy>
  <cp:revision>2</cp:revision>
  <dcterms:created xsi:type="dcterms:W3CDTF">2021-10-11T06:36:00Z</dcterms:created>
  <dcterms:modified xsi:type="dcterms:W3CDTF">2021-10-11T06:36:00Z</dcterms:modified>
</cp:coreProperties>
</file>